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FC1C" w14:textId="7EB59B53" w:rsidR="00FE067E" w:rsidRDefault="00CD36CF" w:rsidP="00E24396">
      <w:pPr>
        <w:pStyle w:val="TitlePageOrigin"/>
      </w:pPr>
      <w:r>
        <w:t>WEST virginia legislature</w:t>
      </w:r>
    </w:p>
    <w:p w14:paraId="0A11A38E" w14:textId="6D30E19C" w:rsidR="00CD36CF" w:rsidRDefault="00CD36CF" w:rsidP="00EF6030">
      <w:pPr>
        <w:pStyle w:val="TitlePageSession"/>
      </w:pPr>
      <w:r>
        <w:t>20</w:t>
      </w:r>
      <w:r w:rsidR="006565E8">
        <w:t>2</w:t>
      </w:r>
      <w:r w:rsidR="00AC7FC3">
        <w:t>6</w:t>
      </w:r>
      <w:r>
        <w:t xml:space="preserve"> regular session</w:t>
      </w:r>
    </w:p>
    <w:p w14:paraId="0A77D165" w14:textId="57EE3E47" w:rsidR="00AC3B58" w:rsidRPr="00AC3B58" w:rsidRDefault="00AD61F4" w:rsidP="00AC7FC3">
      <w:pPr>
        <w:pStyle w:val="TitlePageBillPrefix"/>
      </w:pPr>
      <w:sdt>
        <w:sdtPr>
          <w:tag w:val="IntroDate"/>
          <w:id w:val="-1236936958"/>
          <w:placeholder>
            <w:docPart w:val="3BA5E64857B148D9943B0306B9DE7EBB"/>
          </w:placeholder>
          <w:text/>
        </w:sdtPr>
        <w:sdtEndPr/>
        <w:sdtContent>
          <w:r w:rsidR="00AC7FC3">
            <w:t>Introduced</w:t>
          </w:r>
        </w:sdtContent>
      </w:sdt>
    </w:p>
    <w:p w14:paraId="31A8CAE3" w14:textId="61D190CE" w:rsidR="00CD36CF" w:rsidRDefault="00AD61F4" w:rsidP="00EF6030">
      <w:pPr>
        <w:pStyle w:val="BillNumber"/>
      </w:pPr>
      <w:sdt>
        <w:sdtPr>
          <w:tag w:val="Chamber"/>
          <w:id w:val="893011969"/>
          <w:lock w:val="sdtLocked"/>
          <w:placeholder>
            <w:docPart w:val="F9970CFA12104916907D216A0F1BCC6C"/>
          </w:placeholder>
          <w:dropDownList>
            <w:listItem w:displayText="House" w:value="House"/>
            <w:listItem w:displayText="Senate" w:value="Senate"/>
          </w:dropDownList>
        </w:sdtPr>
        <w:sdtEndPr/>
        <w:sdtContent>
          <w:r w:rsidR="003E26CC">
            <w:t>House</w:t>
          </w:r>
        </w:sdtContent>
      </w:sdt>
      <w:r w:rsidR="00303684">
        <w:t xml:space="preserve"> </w:t>
      </w:r>
      <w:r w:rsidR="00CD36CF">
        <w:t xml:space="preserve">Bill </w:t>
      </w:r>
      <w:sdt>
        <w:sdtPr>
          <w:tag w:val="BNum"/>
          <w:id w:val="1645317809"/>
          <w:lock w:val="sdtLocked"/>
          <w:placeholder>
            <w:docPart w:val="41274340BF1746D29CD7873332F30F7A"/>
          </w:placeholder>
          <w:text/>
        </w:sdtPr>
        <w:sdtEndPr/>
        <w:sdtContent>
          <w:r>
            <w:t>5032</w:t>
          </w:r>
        </w:sdtContent>
      </w:sdt>
    </w:p>
    <w:p w14:paraId="337C2CF9" w14:textId="1406A7CB" w:rsidR="003B46E4" w:rsidRDefault="003B46E4" w:rsidP="00EF6030">
      <w:pPr>
        <w:pStyle w:val="References"/>
        <w:rPr>
          <w:smallCaps/>
        </w:rPr>
      </w:pPr>
      <w:r>
        <w:rPr>
          <w:smallCaps/>
        </w:rPr>
        <w:t xml:space="preserve">By </w:t>
      </w:r>
      <w:r w:rsidR="003E26CC">
        <w:rPr>
          <w:smallCaps/>
        </w:rPr>
        <w:t>Delegate</w:t>
      </w:r>
      <w:r w:rsidR="008F7E01">
        <w:rPr>
          <w:smallCaps/>
        </w:rPr>
        <w:t>s</w:t>
      </w:r>
      <w:r w:rsidR="003E26CC">
        <w:rPr>
          <w:smallCaps/>
        </w:rPr>
        <w:t xml:space="preserve"> </w:t>
      </w:r>
      <w:r w:rsidR="00766AAC">
        <w:rPr>
          <w:smallCaps/>
        </w:rPr>
        <w:t>Dillon</w:t>
      </w:r>
      <w:r w:rsidR="008F7E01">
        <w:rPr>
          <w:smallCaps/>
        </w:rPr>
        <w:t>, Ridenour, B. Ward, Masters, and Anders</w:t>
      </w:r>
    </w:p>
    <w:p w14:paraId="4C3D91AF" w14:textId="77777777" w:rsidR="00AC7FC3" w:rsidRDefault="00CD36CF" w:rsidP="00EF6030">
      <w:pPr>
        <w:pStyle w:val="References"/>
      </w:pPr>
      <w:r>
        <w:t>[</w:t>
      </w:r>
      <w:r w:rsidR="00AC7FC3">
        <w:t>Introduced; referred</w:t>
      </w:r>
    </w:p>
    <w:p w14:paraId="3DD62360" w14:textId="5AD021D8" w:rsidR="003B46E4" w:rsidRDefault="00AC7FC3" w:rsidP="00EF6030">
      <w:pPr>
        <w:pStyle w:val="References"/>
      </w:pPr>
      <w:r>
        <w:t>to the Committee on</w:t>
      </w:r>
      <w:r w:rsidR="00CD36CF">
        <w:t>]</w:t>
      </w:r>
    </w:p>
    <w:p w14:paraId="5B17E853" w14:textId="77777777" w:rsidR="003B46E4" w:rsidRDefault="003B46E4" w:rsidP="003B46E4">
      <w:pPr>
        <w:pStyle w:val="TitlePageOrigin"/>
      </w:pPr>
    </w:p>
    <w:p w14:paraId="3F3898CF" w14:textId="77777777" w:rsidR="003B46E4" w:rsidRDefault="003B46E4" w:rsidP="003B46E4">
      <w:pPr>
        <w:pStyle w:val="TitlePageOrigin"/>
      </w:pPr>
    </w:p>
    <w:p w14:paraId="794B232C" w14:textId="0A2CD67A" w:rsidR="003B46E4" w:rsidRDefault="003B46E4" w:rsidP="003B46E4">
      <w:pPr>
        <w:pStyle w:val="TitleSection"/>
      </w:pPr>
      <w:r>
        <w:lastRenderedPageBreak/>
        <w:t>A BILL to amend</w:t>
      </w:r>
      <w:r w:rsidR="003E26CC">
        <w:t xml:space="preserve"> </w:t>
      </w:r>
      <w:r>
        <w:t>the Code of West Virginia, 1931, as amended,</w:t>
      </w:r>
      <w:r w:rsidR="00766AAC">
        <w:t xml:space="preserve"> by adding a new section, designated </w:t>
      </w:r>
      <w:r w:rsidR="00766AAC" w:rsidRPr="002F1F71">
        <w:t>§</w:t>
      </w:r>
      <w:r w:rsidR="00766AAC">
        <w:t>24-2-23,</w:t>
      </w:r>
      <w:r>
        <w:t xml:space="preserve"> </w:t>
      </w:r>
      <w:r w:rsidRPr="00766AAC">
        <w:t>relating to</w:t>
      </w:r>
      <w:r w:rsidR="00766AAC" w:rsidRPr="00766AAC">
        <w:t xml:space="preserve"> the</w:t>
      </w:r>
      <w:r w:rsidR="00766AAC" w:rsidRPr="00766AAC">
        <w:rPr>
          <w:color w:val="auto"/>
        </w:rPr>
        <w:t xml:space="preserve"> creation of the Citizens' Data Center Transparency Act; and creating a prohibition on use of data centers for unconstitutional surveillance</w:t>
      </w:r>
      <w:r w:rsidRPr="00766AAC">
        <w:t>.</w:t>
      </w:r>
    </w:p>
    <w:p w14:paraId="5291575A" w14:textId="77777777" w:rsidR="003B46E4" w:rsidRDefault="003B46E4" w:rsidP="003B46E4">
      <w:pPr>
        <w:pStyle w:val="EnactingClause"/>
      </w:pPr>
      <w:r>
        <w:t>Be it enacted by the Legislature of West Virginia:</w:t>
      </w:r>
    </w:p>
    <w:p w14:paraId="0ED5AB94" w14:textId="77777777" w:rsidR="00766AAC" w:rsidRDefault="00766AAC" w:rsidP="003B46E4">
      <w:pPr>
        <w:pStyle w:val="Note"/>
        <w:sectPr w:rsidR="00766AAC" w:rsidSect="00766A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857B3E" w14:textId="765E98EE" w:rsidR="00766AAC" w:rsidRDefault="00766AAC" w:rsidP="00766AAC">
      <w:pPr>
        <w:pStyle w:val="ArticleHeading"/>
      </w:pPr>
      <w:r>
        <w:t xml:space="preserve">ARTICLE 2. POWERS AND DUTIES OF PUBLIC SERVICE COMMISSION. </w:t>
      </w:r>
    </w:p>
    <w:p w14:paraId="522DEB20" w14:textId="77777777" w:rsidR="00766AAC" w:rsidRDefault="00766AAC" w:rsidP="003B46E4">
      <w:pPr>
        <w:pStyle w:val="Note"/>
        <w:sectPr w:rsidR="00766AAC" w:rsidSect="00766AAC">
          <w:type w:val="continuous"/>
          <w:pgSz w:w="12240" w:h="15840" w:code="1"/>
          <w:pgMar w:top="1440" w:right="1440" w:bottom="1440" w:left="1440" w:header="720" w:footer="720" w:gutter="0"/>
          <w:lnNumType w:countBy="1" w:restart="newSection"/>
          <w:cols w:space="720"/>
          <w:titlePg/>
          <w:docGrid w:linePitch="360"/>
        </w:sectPr>
      </w:pPr>
    </w:p>
    <w:p w14:paraId="362DC6B9" w14:textId="6FCD1D26" w:rsidR="00766AAC" w:rsidRPr="00766AAC" w:rsidRDefault="00766AAC" w:rsidP="00DF364A">
      <w:pPr>
        <w:pStyle w:val="SectionHeading"/>
        <w:rPr>
          <w:color w:val="auto"/>
          <w:u w:val="single"/>
        </w:rPr>
      </w:pPr>
      <w:r w:rsidRPr="00766AAC">
        <w:rPr>
          <w:color w:val="auto"/>
          <w:u w:val="single"/>
        </w:rPr>
        <w:t>§24-2-23. Prohibition on use of data centers for unconstitutional surveillance.</w:t>
      </w:r>
    </w:p>
    <w:p w14:paraId="152D6E9E" w14:textId="77777777" w:rsidR="00766AAC" w:rsidRPr="00766AAC" w:rsidRDefault="00766AAC" w:rsidP="00DF364A">
      <w:pPr>
        <w:pStyle w:val="SectionBody"/>
        <w:rPr>
          <w:color w:val="auto"/>
          <w:u w:val="single"/>
        </w:rPr>
        <w:sectPr w:rsidR="00766AAC" w:rsidRPr="00766AAC" w:rsidSect="00766AAC">
          <w:type w:val="continuous"/>
          <w:pgSz w:w="12240" w:h="15840" w:code="1"/>
          <w:pgMar w:top="1440" w:right="1440" w:bottom="1440" w:left="1440" w:header="720" w:footer="720" w:gutter="0"/>
          <w:lnNumType w:countBy="1" w:restart="newSection"/>
          <w:cols w:space="720"/>
          <w:titlePg/>
          <w:docGrid w:linePitch="360"/>
        </w:sectPr>
      </w:pPr>
    </w:p>
    <w:p w14:paraId="54BFDCAF" w14:textId="3DAEFB31" w:rsidR="00766AAC" w:rsidRPr="00766AAC" w:rsidRDefault="00766AAC" w:rsidP="00766AAC">
      <w:pPr>
        <w:pStyle w:val="SectionBody"/>
        <w:rPr>
          <w:u w:val="single"/>
        </w:rPr>
      </w:pPr>
      <w:r w:rsidRPr="00766AAC">
        <w:rPr>
          <w:u w:val="single"/>
        </w:rPr>
        <w:t>(a) No data center permitted under the authority of this bill shall be used to facilitate, enable, or support the warrantless collection of data, metadata, communications, or other personal information by the National Security Agency (NSA), or any other federal agency, or any person in the State of West Virginia, in violation of the Fourth Amendment to the United States Constitution or Article III, Section 6 of the West Virginia Constitution.</w:t>
      </w:r>
    </w:p>
    <w:p w14:paraId="2F3E445B" w14:textId="77777777" w:rsidR="00766AAC" w:rsidRPr="00766AAC" w:rsidRDefault="00766AAC" w:rsidP="00766AAC">
      <w:pPr>
        <w:pStyle w:val="SectionBody"/>
        <w:rPr>
          <w:u w:val="single"/>
        </w:rPr>
      </w:pPr>
      <w:r w:rsidRPr="00766AAC">
        <w:rPr>
          <w:u w:val="single"/>
        </w:rPr>
        <w:t>(b) The State of West Virginia shall not provide material support, services, or assistance in any form to any such federal agency or contractor engaged in these surveillance activities, and no entity operating under the provisions of this bill may knowingly participate in or aid such activities.</w:t>
      </w:r>
    </w:p>
    <w:p w14:paraId="30CCDCD8" w14:textId="24C183A6" w:rsidR="00766AAC" w:rsidRPr="00766AAC" w:rsidRDefault="00766AAC" w:rsidP="00766AAC">
      <w:pPr>
        <w:pStyle w:val="SectionBody"/>
        <w:rPr>
          <w:u w:val="single"/>
        </w:rPr>
      </w:pPr>
      <w:r w:rsidRPr="00766AAC">
        <w:rPr>
          <w:u w:val="single"/>
        </w:rPr>
        <w:t>(c</w:t>
      </w:r>
      <w:r>
        <w:rPr>
          <w:u w:val="single"/>
        </w:rPr>
        <w:t>) No</w:t>
      </w:r>
      <w:r w:rsidRPr="00766AAC">
        <w:rPr>
          <w:u w:val="single"/>
        </w:rPr>
        <w:t xml:space="preserve"> less than annually, each operator of a data center shall report to the Joint Standing Committee on Technology and Infrastructure the following information:</w:t>
      </w:r>
    </w:p>
    <w:p w14:paraId="4611F7DF" w14:textId="2BCFE1AB" w:rsidR="00766AAC" w:rsidRPr="00766AAC" w:rsidRDefault="00766AAC" w:rsidP="00766AAC">
      <w:pPr>
        <w:pStyle w:val="SectionBody"/>
        <w:rPr>
          <w:u w:val="single"/>
        </w:rPr>
      </w:pPr>
      <w:r w:rsidRPr="00766AAC">
        <w:rPr>
          <w:u w:val="single"/>
        </w:rPr>
        <w:t>(1) Categories and amounts of data collected or processed at the facility for most recent calendar year.</w:t>
      </w:r>
    </w:p>
    <w:p w14:paraId="3A5F0B17" w14:textId="1903B749" w:rsidR="00766AAC" w:rsidRPr="00766AAC" w:rsidRDefault="00766AAC" w:rsidP="00766AAC">
      <w:pPr>
        <w:pStyle w:val="SectionBody"/>
        <w:rPr>
          <w:u w:val="single"/>
        </w:rPr>
      </w:pPr>
      <w:r w:rsidRPr="00766AAC">
        <w:rPr>
          <w:u w:val="single"/>
        </w:rPr>
        <w:t>(2) Uses of data by category and purpose.</w:t>
      </w:r>
    </w:p>
    <w:p w14:paraId="1B2206B6" w14:textId="77777777" w:rsidR="00766AAC" w:rsidRPr="00766AAC" w:rsidRDefault="00766AAC" w:rsidP="00766AAC">
      <w:pPr>
        <w:pStyle w:val="SectionBody"/>
        <w:rPr>
          <w:u w:val="single"/>
        </w:rPr>
      </w:pPr>
      <w:r w:rsidRPr="00766AAC">
        <w:rPr>
          <w:u w:val="single"/>
        </w:rPr>
        <w:t>(3) Categories and lists of end users with name of each entity, including names of any government agencies, NGOs, nonprofits, or other specific types of entities owning, operating, or contracting with data centers in West Virginia.</w:t>
      </w:r>
    </w:p>
    <w:p w14:paraId="394F8959" w14:textId="4537E895" w:rsidR="00766AAC" w:rsidRPr="00766AAC" w:rsidRDefault="00766AAC" w:rsidP="00766AAC">
      <w:pPr>
        <w:pStyle w:val="SectionBody"/>
        <w:rPr>
          <w:u w:val="single"/>
        </w:rPr>
      </w:pPr>
      <w:r w:rsidRPr="00766AAC">
        <w:rPr>
          <w:u w:val="single"/>
        </w:rPr>
        <w:t>(d) The Joint Standing Committee on Technology and Infrastructure shall review and assess the status of data centers in the state with regard to the protection of the rights of citizens, exercising powers of subpoena and compelling additional testimony when warranted to investigate emerging concerns regarding data centers.</w:t>
      </w:r>
    </w:p>
    <w:p w14:paraId="57FA3FDE" w14:textId="77777777" w:rsidR="00766AAC" w:rsidRDefault="00766AAC" w:rsidP="003B46E4">
      <w:pPr>
        <w:pStyle w:val="Note"/>
        <w:sectPr w:rsidR="00766AAC" w:rsidSect="00766AAC">
          <w:type w:val="continuous"/>
          <w:pgSz w:w="12240" w:h="15840" w:code="1"/>
          <w:pgMar w:top="1440" w:right="1440" w:bottom="1440" w:left="1440" w:header="720" w:footer="720" w:gutter="0"/>
          <w:lnNumType w:countBy="1" w:restart="newSection"/>
          <w:cols w:space="720"/>
          <w:titlePg/>
          <w:docGrid w:linePitch="360"/>
        </w:sectPr>
      </w:pPr>
    </w:p>
    <w:p w14:paraId="509A8004" w14:textId="77777777" w:rsidR="00766AAC" w:rsidRDefault="00766AAC" w:rsidP="003B46E4">
      <w:pPr>
        <w:pStyle w:val="Note"/>
      </w:pPr>
    </w:p>
    <w:p w14:paraId="3FEA1E70" w14:textId="36907645" w:rsidR="003B46E4" w:rsidRDefault="003B46E4" w:rsidP="003B46E4">
      <w:pPr>
        <w:pStyle w:val="Note"/>
      </w:pPr>
      <w:r>
        <w:t>NOTE: The purpose of this bill is to</w:t>
      </w:r>
      <w:r w:rsidR="00766AAC" w:rsidRPr="00766AAC">
        <w:t xml:space="preserve"> </w:t>
      </w:r>
      <w:r w:rsidR="00766AAC">
        <w:t>create</w:t>
      </w:r>
      <w:r w:rsidR="00766AAC" w:rsidRPr="00766AAC">
        <w:rPr>
          <w:color w:val="auto"/>
        </w:rPr>
        <w:t xml:space="preserve"> the Citizens' Data Center Transparency Act</w:t>
      </w:r>
      <w:r w:rsidR="00766AAC">
        <w:rPr>
          <w:color w:val="auto"/>
        </w:rPr>
        <w:t>. The bill</w:t>
      </w:r>
      <w:r w:rsidR="00766AAC" w:rsidRPr="00766AAC">
        <w:rPr>
          <w:color w:val="auto"/>
        </w:rPr>
        <w:t xml:space="preserve"> creat</w:t>
      </w:r>
      <w:r w:rsidR="00766AAC">
        <w:rPr>
          <w:color w:val="auto"/>
        </w:rPr>
        <w:t>es</w:t>
      </w:r>
      <w:r w:rsidR="00766AAC" w:rsidRPr="00766AAC">
        <w:rPr>
          <w:color w:val="auto"/>
        </w:rPr>
        <w:t xml:space="preserve"> a prohibition on use of data centers for unconstitutional surveillance</w:t>
      </w:r>
      <w:r w:rsidR="003E26CC">
        <w:t>.</w:t>
      </w:r>
    </w:p>
    <w:p w14:paraId="41843043" w14:textId="02406587" w:rsidR="003B46E4" w:rsidRPr="00290817" w:rsidRDefault="003B46E4" w:rsidP="00290817">
      <w:pPr>
        <w:pStyle w:val="Note"/>
      </w:pPr>
      <w:r w:rsidRPr="00AE48A0">
        <w:t>Strike-throughs indicate language that would be stricken from a heading or the present law and underscoring indicates new language that would be added.</w:t>
      </w:r>
    </w:p>
    <w:p w14:paraId="073C4F2A" w14:textId="77777777" w:rsidR="00E831B3" w:rsidRDefault="00E831B3" w:rsidP="00EF6030">
      <w:pPr>
        <w:pStyle w:val="References"/>
      </w:pPr>
    </w:p>
    <w:sectPr w:rsidR="00E831B3" w:rsidSect="00766A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E0F7" w14:textId="77777777" w:rsidR="0055438D" w:rsidRPr="00B844FE" w:rsidRDefault="0055438D" w:rsidP="00B844FE">
      <w:r>
        <w:separator/>
      </w:r>
    </w:p>
  </w:endnote>
  <w:endnote w:type="continuationSeparator" w:id="0">
    <w:p w14:paraId="34BBE43B" w14:textId="77777777" w:rsidR="0055438D" w:rsidRPr="00B844FE" w:rsidRDefault="005543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0BD7" w14:textId="77777777" w:rsidR="00766AAC" w:rsidRDefault="00766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936446"/>
      <w:docPartObj>
        <w:docPartGallery w:val="Page Numbers (Bottom of Page)"/>
        <w:docPartUnique/>
      </w:docPartObj>
    </w:sdtPr>
    <w:sdtEndPr>
      <w:rPr>
        <w:noProof/>
      </w:rPr>
    </w:sdtEndPr>
    <w:sdtContent>
      <w:p w14:paraId="5A3EC707" w14:textId="6C8E2F92" w:rsidR="003E26CC" w:rsidRDefault="003E2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C9AD" w14:textId="77777777" w:rsidR="00766AAC" w:rsidRDefault="00766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EF9D" w14:textId="77777777" w:rsidR="0055438D" w:rsidRPr="00B844FE" w:rsidRDefault="0055438D" w:rsidP="00B844FE">
      <w:r>
        <w:separator/>
      </w:r>
    </w:p>
  </w:footnote>
  <w:footnote w:type="continuationSeparator" w:id="0">
    <w:p w14:paraId="3F3F7D30" w14:textId="77777777" w:rsidR="0055438D" w:rsidRPr="00B844FE" w:rsidRDefault="005543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7011" w14:textId="77777777" w:rsidR="00766AAC" w:rsidRDefault="00766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3B5D" w14:textId="5B47C1CC" w:rsidR="00AC7FC3" w:rsidRPr="003B46E4" w:rsidRDefault="00AC7FC3" w:rsidP="00AC7FC3">
    <w:pPr>
      <w:pStyle w:val="Header"/>
    </w:pPr>
    <w:r>
      <w:t xml:space="preserve">Intr. </w:t>
    </w:r>
    <w:r w:rsidR="003E26CC">
      <w:t>H</w:t>
    </w:r>
    <w:r>
      <w:t>B</w:t>
    </w:r>
    <w:r>
      <w:tab/>
    </w:r>
    <w:r>
      <w:tab/>
      <w:t>2026R2</w:t>
    </w:r>
    <w:r w:rsidR="00766AAC">
      <w:t>755</w:t>
    </w:r>
  </w:p>
  <w:p w14:paraId="25E51B45" w14:textId="77777777" w:rsidR="00AC7FC3" w:rsidRPr="003B46E4" w:rsidRDefault="00AC7FC3" w:rsidP="003B4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356B" w14:textId="77777777" w:rsidR="00766AAC" w:rsidRDefault="0076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0A60"/>
    <w:multiLevelType w:val="multilevel"/>
    <w:tmpl w:val="8B445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2059433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8D"/>
    <w:rsid w:val="00002112"/>
    <w:rsid w:val="0000526A"/>
    <w:rsid w:val="000100D0"/>
    <w:rsid w:val="00085D22"/>
    <w:rsid w:val="000A3698"/>
    <w:rsid w:val="000C5C77"/>
    <w:rsid w:val="0010070F"/>
    <w:rsid w:val="0012246A"/>
    <w:rsid w:val="0015112E"/>
    <w:rsid w:val="001552E7"/>
    <w:rsid w:val="001566B4"/>
    <w:rsid w:val="001648CB"/>
    <w:rsid w:val="00175B38"/>
    <w:rsid w:val="001A56DA"/>
    <w:rsid w:val="001B514E"/>
    <w:rsid w:val="001C279E"/>
    <w:rsid w:val="001D459E"/>
    <w:rsid w:val="001D7E15"/>
    <w:rsid w:val="00213A6A"/>
    <w:rsid w:val="00230763"/>
    <w:rsid w:val="00251E66"/>
    <w:rsid w:val="0027011C"/>
    <w:rsid w:val="00274200"/>
    <w:rsid w:val="00275740"/>
    <w:rsid w:val="00290817"/>
    <w:rsid w:val="002A0269"/>
    <w:rsid w:val="002D63A7"/>
    <w:rsid w:val="00301F44"/>
    <w:rsid w:val="00303684"/>
    <w:rsid w:val="003143F5"/>
    <w:rsid w:val="00314854"/>
    <w:rsid w:val="003567DF"/>
    <w:rsid w:val="00365920"/>
    <w:rsid w:val="003906DB"/>
    <w:rsid w:val="0039321D"/>
    <w:rsid w:val="003B46E4"/>
    <w:rsid w:val="003C51CD"/>
    <w:rsid w:val="003E26CC"/>
    <w:rsid w:val="00410475"/>
    <w:rsid w:val="004247A2"/>
    <w:rsid w:val="00440909"/>
    <w:rsid w:val="00486D2E"/>
    <w:rsid w:val="004B2795"/>
    <w:rsid w:val="004C13DD"/>
    <w:rsid w:val="004E3441"/>
    <w:rsid w:val="004F2CCC"/>
    <w:rsid w:val="0055438D"/>
    <w:rsid w:val="00571DC3"/>
    <w:rsid w:val="005A5366"/>
    <w:rsid w:val="005E12DA"/>
    <w:rsid w:val="0061095D"/>
    <w:rsid w:val="00637E73"/>
    <w:rsid w:val="006471C6"/>
    <w:rsid w:val="006565E8"/>
    <w:rsid w:val="006865E9"/>
    <w:rsid w:val="00691F3E"/>
    <w:rsid w:val="00694BFB"/>
    <w:rsid w:val="006A106B"/>
    <w:rsid w:val="006C523D"/>
    <w:rsid w:val="006D4036"/>
    <w:rsid w:val="00766AAC"/>
    <w:rsid w:val="007E02CF"/>
    <w:rsid w:val="007F1CF5"/>
    <w:rsid w:val="007F4DDE"/>
    <w:rsid w:val="0081249D"/>
    <w:rsid w:val="00834EDE"/>
    <w:rsid w:val="008736AA"/>
    <w:rsid w:val="008A2CB1"/>
    <w:rsid w:val="008D275D"/>
    <w:rsid w:val="008F7E01"/>
    <w:rsid w:val="00952402"/>
    <w:rsid w:val="00964E17"/>
    <w:rsid w:val="00980327"/>
    <w:rsid w:val="009D5238"/>
    <w:rsid w:val="009F1067"/>
    <w:rsid w:val="00A31E01"/>
    <w:rsid w:val="00A35B03"/>
    <w:rsid w:val="00A527AD"/>
    <w:rsid w:val="00A718CF"/>
    <w:rsid w:val="00A72E7C"/>
    <w:rsid w:val="00AC3B58"/>
    <w:rsid w:val="00AC7FC3"/>
    <w:rsid w:val="00AD61F4"/>
    <w:rsid w:val="00AE27A7"/>
    <w:rsid w:val="00AE48A0"/>
    <w:rsid w:val="00AE61BE"/>
    <w:rsid w:val="00AF09E0"/>
    <w:rsid w:val="00B16F25"/>
    <w:rsid w:val="00B24422"/>
    <w:rsid w:val="00B33EF3"/>
    <w:rsid w:val="00B80C20"/>
    <w:rsid w:val="00B81A5B"/>
    <w:rsid w:val="00B844FE"/>
    <w:rsid w:val="00BC24A1"/>
    <w:rsid w:val="00BC562B"/>
    <w:rsid w:val="00C33014"/>
    <w:rsid w:val="00C33434"/>
    <w:rsid w:val="00C34869"/>
    <w:rsid w:val="00C42EB6"/>
    <w:rsid w:val="00C85096"/>
    <w:rsid w:val="00CB20EF"/>
    <w:rsid w:val="00CC2F36"/>
    <w:rsid w:val="00CD12CB"/>
    <w:rsid w:val="00CD36CF"/>
    <w:rsid w:val="00CD3F81"/>
    <w:rsid w:val="00CF1DCA"/>
    <w:rsid w:val="00D54447"/>
    <w:rsid w:val="00D579FC"/>
    <w:rsid w:val="00DE526B"/>
    <w:rsid w:val="00DF199D"/>
    <w:rsid w:val="00DF4120"/>
    <w:rsid w:val="00DF62A6"/>
    <w:rsid w:val="00E01542"/>
    <w:rsid w:val="00E24396"/>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591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9421C"/>
  <w15:chartTrackingRefBased/>
  <w15:docId w15:val="{485AB4AC-8588-444A-88C6-67EA21B7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B46E4"/>
    <w:rPr>
      <w:rFonts w:eastAsia="Calibri"/>
      <w:color w:val="000000"/>
    </w:rPr>
  </w:style>
  <w:style w:type="character" w:styleId="Hyperlink">
    <w:name w:val="Hyperlink"/>
    <w:basedOn w:val="DefaultParagraphFont"/>
    <w:uiPriority w:val="99"/>
    <w:semiHidden/>
    <w:unhideWhenUsed/>
    <w:locked/>
    <w:rsid w:val="003B46E4"/>
    <w:rPr>
      <w:color w:val="0000FF"/>
      <w:u w:val="single"/>
    </w:rPr>
  </w:style>
  <w:style w:type="character" w:styleId="PageNumber">
    <w:name w:val="page number"/>
    <w:basedOn w:val="DefaultParagraphFont"/>
    <w:uiPriority w:val="99"/>
    <w:semiHidden/>
    <w:locked/>
    <w:rsid w:val="003B46E4"/>
  </w:style>
  <w:style w:type="character" w:customStyle="1" w:styleId="ArticleHeadingChar">
    <w:name w:val="Article Heading Char"/>
    <w:link w:val="ArticleHeading"/>
    <w:rsid w:val="003E26CC"/>
    <w:rPr>
      <w:rFonts w:eastAsia="Calibri"/>
      <w:b/>
      <w:caps/>
      <w:color w:val="000000"/>
      <w:sz w:val="24"/>
    </w:rPr>
  </w:style>
  <w:style w:type="character" w:customStyle="1" w:styleId="SectionHeadingChar">
    <w:name w:val="Section Heading Char"/>
    <w:link w:val="SectionHeading"/>
    <w:rsid w:val="00766A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5E64857B148D9943B0306B9DE7EBB"/>
        <w:category>
          <w:name w:val="General"/>
          <w:gallery w:val="placeholder"/>
        </w:category>
        <w:types>
          <w:type w:val="bbPlcHdr"/>
        </w:types>
        <w:behaviors>
          <w:behavior w:val="content"/>
        </w:behaviors>
        <w:guid w:val="{9DC8E1AE-924B-4053-B923-B6314288BCE0}"/>
      </w:docPartPr>
      <w:docPartBody>
        <w:p w:rsidR="00CD166D" w:rsidRDefault="00CD166D">
          <w:pPr>
            <w:pStyle w:val="3BA5E64857B148D9943B0306B9DE7EBB"/>
          </w:pPr>
          <w:r w:rsidRPr="00B844FE">
            <w:t>Prefix Text</w:t>
          </w:r>
        </w:p>
      </w:docPartBody>
    </w:docPart>
    <w:docPart>
      <w:docPartPr>
        <w:name w:val="F9970CFA12104916907D216A0F1BCC6C"/>
        <w:category>
          <w:name w:val="General"/>
          <w:gallery w:val="placeholder"/>
        </w:category>
        <w:types>
          <w:type w:val="bbPlcHdr"/>
        </w:types>
        <w:behaviors>
          <w:behavior w:val="content"/>
        </w:behaviors>
        <w:guid w:val="{5A06257B-CD5D-4B42-9993-C6B86E04C960}"/>
      </w:docPartPr>
      <w:docPartBody>
        <w:p w:rsidR="00CD166D" w:rsidRDefault="00CD166D">
          <w:pPr>
            <w:pStyle w:val="F9970CFA12104916907D216A0F1BCC6C"/>
          </w:pPr>
          <w:r w:rsidRPr="00B844FE">
            <w:t>[Type here]</w:t>
          </w:r>
        </w:p>
      </w:docPartBody>
    </w:docPart>
    <w:docPart>
      <w:docPartPr>
        <w:name w:val="41274340BF1746D29CD7873332F30F7A"/>
        <w:category>
          <w:name w:val="General"/>
          <w:gallery w:val="placeholder"/>
        </w:category>
        <w:types>
          <w:type w:val="bbPlcHdr"/>
        </w:types>
        <w:behaviors>
          <w:behavior w:val="content"/>
        </w:behaviors>
        <w:guid w:val="{F1D27D0E-FC61-4ECA-88AC-0E1CAFB655D6}"/>
      </w:docPartPr>
      <w:docPartBody>
        <w:p w:rsidR="00CD166D" w:rsidRDefault="00CD166D">
          <w:pPr>
            <w:pStyle w:val="41274340BF1746D29CD7873332F30F7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6D"/>
    <w:rsid w:val="001648CB"/>
    <w:rsid w:val="00213A6A"/>
    <w:rsid w:val="003906DB"/>
    <w:rsid w:val="00486D2E"/>
    <w:rsid w:val="004F2CCC"/>
    <w:rsid w:val="0061095D"/>
    <w:rsid w:val="007F4DDE"/>
    <w:rsid w:val="008A2CB1"/>
    <w:rsid w:val="009D5238"/>
    <w:rsid w:val="00BC24A1"/>
    <w:rsid w:val="00CD166D"/>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5E64857B148D9943B0306B9DE7EBB">
    <w:name w:val="3BA5E64857B148D9943B0306B9DE7EBB"/>
  </w:style>
  <w:style w:type="paragraph" w:customStyle="1" w:styleId="F9970CFA12104916907D216A0F1BCC6C">
    <w:name w:val="F9970CFA12104916907D216A0F1BCC6C"/>
  </w:style>
  <w:style w:type="paragraph" w:customStyle="1" w:styleId="41274340BF1746D29CD7873332F30F7A">
    <w:name w:val="41274340BF1746D29CD7873332F30F7A"/>
  </w:style>
  <w:style w:type="character" w:styleId="PlaceholderText">
    <w:name w:val="Placeholder Text"/>
    <w:basedOn w:val="DefaultParagraphFont"/>
    <w:uiPriority w:val="99"/>
    <w:semiHidden/>
    <w:rsid w:val="00CD16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Sam Rowe</cp:lastModifiedBy>
  <cp:revision>2</cp:revision>
  <cp:lastPrinted>2025-02-20T20:13:00Z</cp:lastPrinted>
  <dcterms:created xsi:type="dcterms:W3CDTF">2026-01-30T20:13:00Z</dcterms:created>
  <dcterms:modified xsi:type="dcterms:W3CDTF">2026-01-30T20:13:00Z</dcterms:modified>
</cp:coreProperties>
</file>